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F32" w:rsidRPr="00872F32" w:rsidRDefault="00872F32" w:rsidP="00872F32">
      <w:pPr>
        <w:widowControl/>
        <w:shd w:val="clear" w:color="auto" w:fill="FFFFFF"/>
        <w:spacing w:before="225" w:after="300" w:line="700" w:lineRule="exact"/>
        <w:jc w:val="left"/>
        <w:outlineLvl w:val="0"/>
        <w:rPr>
          <w:rFonts w:ascii="仿宋_GB2312" w:eastAsia="仿宋_GB2312" w:hAnsi="Microsoft Yahei" w:cs="宋体" w:hint="eastAsia"/>
          <w:b/>
          <w:bCs/>
          <w:color w:val="333333"/>
          <w:kern w:val="36"/>
          <w:sz w:val="32"/>
          <w:szCs w:val="32"/>
        </w:rPr>
      </w:pPr>
      <w:r w:rsidRPr="00872F32">
        <w:rPr>
          <w:rFonts w:ascii="仿宋_GB2312" w:eastAsia="仿宋_GB2312" w:hAnsi="Microsoft Yahei" w:cs="宋体" w:hint="eastAsia"/>
          <w:b/>
          <w:bCs/>
          <w:color w:val="333333"/>
          <w:kern w:val="36"/>
          <w:sz w:val="32"/>
          <w:szCs w:val="32"/>
        </w:rPr>
        <w:t>附件1：</w:t>
      </w:r>
    </w:p>
    <w:p w:rsidR="0016780A" w:rsidRPr="00872F32" w:rsidRDefault="0016780A" w:rsidP="00872F32">
      <w:pPr>
        <w:widowControl/>
        <w:shd w:val="clear" w:color="auto" w:fill="FFFFFF"/>
        <w:spacing w:before="225" w:after="300" w:line="700" w:lineRule="exact"/>
        <w:jc w:val="center"/>
        <w:outlineLvl w:val="0"/>
        <w:rPr>
          <w:rFonts w:ascii="方正小标宋简体" w:eastAsia="方正小标宋简体" w:hAnsi="Microsoft Yahei" w:cs="宋体" w:hint="eastAsia"/>
          <w:b/>
          <w:bCs/>
          <w:color w:val="333333"/>
          <w:kern w:val="36"/>
          <w:sz w:val="44"/>
          <w:szCs w:val="44"/>
        </w:rPr>
      </w:pPr>
      <w:r w:rsidRPr="0016780A">
        <w:rPr>
          <w:rFonts w:ascii="方正小标宋简体" w:eastAsia="方正小标宋简体" w:hAnsi="Microsoft Yahei" w:cs="宋体" w:hint="eastAsia"/>
          <w:b/>
          <w:bCs/>
          <w:color w:val="333333"/>
          <w:kern w:val="36"/>
          <w:sz w:val="44"/>
          <w:szCs w:val="44"/>
        </w:rPr>
        <w:t>202</w:t>
      </w:r>
      <w:r w:rsidR="003F3E39">
        <w:rPr>
          <w:rFonts w:ascii="方正小标宋简体" w:eastAsia="方正小标宋简体" w:hAnsi="Microsoft Yahei" w:cs="宋体" w:hint="eastAsia"/>
          <w:b/>
          <w:bCs/>
          <w:color w:val="333333"/>
          <w:kern w:val="36"/>
          <w:sz w:val="44"/>
          <w:szCs w:val="44"/>
        </w:rPr>
        <w:t>3</w:t>
      </w:r>
      <w:r w:rsidRPr="0016780A">
        <w:rPr>
          <w:rFonts w:ascii="方正小标宋简体" w:eastAsia="方正小标宋简体" w:hAnsi="Microsoft Yahei" w:cs="宋体" w:hint="eastAsia"/>
          <w:b/>
          <w:bCs/>
          <w:color w:val="333333"/>
          <w:kern w:val="36"/>
          <w:sz w:val="44"/>
          <w:szCs w:val="44"/>
        </w:rPr>
        <w:t>年度国家社会科学基金后期资助暨优秀博士论文出版项目申报公告</w:t>
      </w:r>
    </w:p>
    <w:p w:rsidR="0016780A" w:rsidRPr="0016780A" w:rsidRDefault="003F3E39" w:rsidP="003F3E39">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3F3E39">
        <w:rPr>
          <w:rFonts w:ascii="仿宋_GB2312" w:eastAsia="仿宋_GB2312" w:hAnsi="Microsoft Yahei" w:cs="宋体"/>
          <w:color w:val="333333"/>
          <w:kern w:val="0"/>
          <w:sz w:val="32"/>
          <w:szCs w:val="32"/>
        </w:rPr>
        <w:t>全国哲学社会科学工作办公室现将2023年度国家社科基金后期资助暨优秀博士论文出版项目申报有关事项公告如下</w:t>
      </w:r>
      <w:r w:rsidR="0016780A" w:rsidRPr="0016780A">
        <w:rPr>
          <w:rFonts w:ascii="仿宋_GB2312" w:eastAsia="仿宋_GB2312" w:hAnsi="Microsoft Yahei" w:cs="宋体" w:hint="eastAsia"/>
          <w:color w:val="333333"/>
          <w:kern w:val="0"/>
          <w:sz w:val="32"/>
          <w:szCs w:val="32"/>
        </w:rPr>
        <w:t>：</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一、项目宗旨</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二、资助对象</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国家社科基金后期资助项目和优秀博士论文出版项目主要资助已基本完成且尚未出版的哲学社会科学研究的优秀学术成果。以资助学术专著为主，也资助少量学术价值较高的资料汇编、调研报告和工具书。国家社科基金26个学科，包括教育学、艺术学、军事学三个单列学科均可申报。</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三、项目类别与资助经费</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w:t>
      </w:r>
      <w:r w:rsidRPr="0016780A">
        <w:rPr>
          <w:rFonts w:ascii="仿宋_GB2312" w:eastAsia="仿宋_GB2312" w:hAnsi="Microsoft Yahei" w:cs="宋体" w:hint="eastAsia"/>
          <w:color w:val="333333"/>
          <w:kern w:val="0"/>
          <w:sz w:val="32"/>
          <w:szCs w:val="32"/>
        </w:rPr>
        <w:lastRenderedPageBreak/>
        <w:t>要求、但达到一般项目标准的可立为一般项目。优秀博士论文出版项目主要资助研究深入、创新程度较高、具有较大发展潜力的优秀博士论文，突出对优秀青年学者的科研支持，每项资助金额为20万元左右。国家社科基金后期资助项目和优秀博</w:t>
      </w:r>
      <w:r w:rsidR="003F3E39">
        <w:rPr>
          <w:rFonts w:ascii="仿宋_GB2312" w:eastAsia="仿宋_GB2312" w:hAnsi="Microsoft Yahei" w:cs="宋体" w:hint="eastAsia"/>
          <w:color w:val="333333"/>
          <w:kern w:val="0"/>
          <w:sz w:val="32"/>
          <w:szCs w:val="32"/>
        </w:rPr>
        <w:t>士论文出版项目经费管理实行包干制</w:t>
      </w:r>
      <w:r w:rsidRPr="0016780A">
        <w:rPr>
          <w:rFonts w:ascii="仿宋_GB2312" w:eastAsia="仿宋_GB2312" w:hAnsi="Microsoft Yahei" w:cs="宋体" w:hint="eastAsia"/>
          <w:color w:val="333333"/>
          <w:kern w:val="0"/>
          <w:sz w:val="32"/>
          <w:szCs w:val="32"/>
        </w:rPr>
        <w:t>。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四、申报条件</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申请人须遵守中华人民共和国宪法和法律，坚持正确的政治方向、价值取向和研究导向，遵守国家社科基金有关管理规定；能够独立开展研究工作，学风优良；具有副高级以上（含）专业技术职称（职务），或者具有博士学位。鼓励</w:t>
      </w:r>
      <w:r w:rsidR="00361A05">
        <w:rPr>
          <w:rFonts w:ascii="仿宋_GB2312" w:eastAsia="仿宋_GB2312" w:hAnsi="Microsoft Yahei" w:cs="宋体" w:hint="eastAsia"/>
          <w:color w:val="333333"/>
          <w:kern w:val="0"/>
          <w:sz w:val="32"/>
          <w:szCs w:val="32"/>
        </w:rPr>
        <w:t>具</w:t>
      </w:r>
      <w:r w:rsidRPr="0016780A">
        <w:rPr>
          <w:rFonts w:ascii="仿宋_GB2312" w:eastAsia="仿宋_GB2312" w:hAnsi="Microsoft Yahei" w:cs="宋体" w:hint="eastAsia"/>
          <w:color w:val="333333"/>
          <w:kern w:val="0"/>
          <w:sz w:val="32"/>
          <w:szCs w:val="32"/>
        </w:rPr>
        <w:t>有长期学术积累的退休科研人员积极申报。</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2.申请人所在单位应设有科研管理部门，能够提供开展研究的必要条件并承诺信誉保证。申请优秀博士论文出版项目，如申请人所在单位无科研管理部门，可委托博士学位授予单位进行申报和管理。</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3.申报重点项目和一般项目的成果需完成80%以上（退休科研人员申报的成果完成比例不低于70%）。以博士论文、博士后研究报告为基础申报重点项目、一般项目，论文完成日期应为三年以上（答辩日期为20</w:t>
      </w:r>
      <w:r w:rsidR="006026C8">
        <w:rPr>
          <w:rFonts w:ascii="仿宋_GB2312" w:eastAsia="仿宋_GB2312" w:hAnsi="Microsoft Yahei" w:cs="宋体" w:hint="eastAsia"/>
          <w:color w:val="333333"/>
          <w:kern w:val="0"/>
          <w:sz w:val="32"/>
          <w:szCs w:val="32"/>
        </w:rPr>
        <w:t>20</w:t>
      </w:r>
      <w:r w:rsidRPr="0016780A">
        <w:rPr>
          <w:rFonts w:ascii="仿宋_GB2312" w:eastAsia="仿宋_GB2312" w:hAnsi="Microsoft Yahei" w:cs="宋体" w:hint="eastAsia"/>
          <w:color w:val="333333"/>
          <w:kern w:val="0"/>
          <w:sz w:val="32"/>
          <w:szCs w:val="32"/>
        </w:rPr>
        <w:t>年6月30日之前），并在原论文基础上进行实质性修改，且增删、修改内容篇幅达到原论文字数30%以上。</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lastRenderedPageBreak/>
        <w:t>4.优秀博士论文出版项目的申请人年龄应在35岁以下（198</w:t>
      </w:r>
      <w:r w:rsidR="006026C8">
        <w:rPr>
          <w:rFonts w:ascii="仿宋_GB2312" w:eastAsia="仿宋_GB2312" w:hAnsi="Microsoft Yahei" w:cs="宋体" w:hint="eastAsia"/>
          <w:color w:val="333333"/>
          <w:kern w:val="0"/>
          <w:sz w:val="32"/>
          <w:szCs w:val="32"/>
        </w:rPr>
        <w:t>8</w:t>
      </w:r>
      <w:r w:rsidRPr="0016780A">
        <w:rPr>
          <w:rFonts w:ascii="仿宋_GB2312" w:eastAsia="仿宋_GB2312" w:hAnsi="Microsoft Yahei" w:cs="宋体" w:hint="eastAsia"/>
          <w:color w:val="333333"/>
          <w:kern w:val="0"/>
          <w:sz w:val="32"/>
          <w:szCs w:val="32"/>
        </w:rPr>
        <w:t>年</w:t>
      </w:r>
      <w:r w:rsidR="006026C8">
        <w:rPr>
          <w:rFonts w:ascii="仿宋_GB2312" w:eastAsia="仿宋_GB2312" w:hAnsi="Microsoft Yahei" w:cs="宋体" w:hint="eastAsia"/>
          <w:color w:val="333333"/>
          <w:kern w:val="0"/>
          <w:sz w:val="32"/>
          <w:szCs w:val="32"/>
        </w:rPr>
        <w:t>6</w:t>
      </w:r>
      <w:r w:rsidRPr="0016780A">
        <w:rPr>
          <w:rFonts w:ascii="仿宋_GB2312" w:eastAsia="仿宋_GB2312" w:hAnsi="Microsoft Yahei" w:cs="宋体" w:hint="eastAsia"/>
          <w:color w:val="333333"/>
          <w:kern w:val="0"/>
          <w:sz w:val="32"/>
          <w:szCs w:val="32"/>
        </w:rPr>
        <w:t>月</w:t>
      </w:r>
      <w:r w:rsidR="006026C8">
        <w:rPr>
          <w:rFonts w:ascii="仿宋_GB2312" w:eastAsia="仿宋_GB2312" w:hAnsi="Microsoft Yahei" w:cs="宋体" w:hint="eastAsia"/>
          <w:color w:val="333333"/>
          <w:kern w:val="0"/>
          <w:sz w:val="32"/>
          <w:szCs w:val="32"/>
        </w:rPr>
        <w:t>1</w:t>
      </w:r>
      <w:r w:rsidRPr="0016780A">
        <w:rPr>
          <w:rFonts w:ascii="仿宋_GB2312" w:eastAsia="仿宋_GB2312" w:hAnsi="Microsoft Yahei" w:cs="宋体" w:hint="eastAsia"/>
          <w:color w:val="333333"/>
          <w:kern w:val="0"/>
          <w:sz w:val="32"/>
          <w:szCs w:val="32"/>
        </w:rPr>
        <w:t>日后出生），论文须以中文写作且被毕业院校评定为“优秀”等级，完成日期为20</w:t>
      </w:r>
      <w:r w:rsidR="006026C8">
        <w:rPr>
          <w:rFonts w:ascii="仿宋_GB2312" w:eastAsia="仿宋_GB2312" w:hAnsi="Microsoft Yahei" w:cs="宋体" w:hint="eastAsia"/>
          <w:color w:val="333333"/>
          <w:kern w:val="0"/>
          <w:sz w:val="32"/>
          <w:szCs w:val="32"/>
        </w:rPr>
        <w:t>20</w:t>
      </w:r>
      <w:r w:rsidRPr="0016780A">
        <w:rPr>
          <w:rFonts w:ascii="仿宋_GB2312" w:eastAsia="仿宋_GB2312" w:hAnsi="Microsoft Yahei" w:cs="宋体" w:hint="eastAsia"/>
          <w:color w:val="333333"/>
          <w:kern w:val="0"/>
          <w:sz w:val="32"/>
          <w:szCs w:val="32"/>
        </w:rPr>
        <w:t>年6月1日-202</w:t>
      </w:r>
      <w:r w:rsidR="006026C8">
        <w:rPr>
          <w:rFonts w:ascii="仿宋_GB2312" w:eastAsia="仿宋_GB2312" w:hAnsi="Microsoft Yahei" w:cs="宋体" w:hint="eastAsia"/>
          <w:color w:val="333333"/>
          <w:kern w:val="0"/>
          <w:sz w:val="32"/>
          <w:szCs w:val="32"/>
        </w:rPr>
        <w:t>2</w:t>
      </w:r>
      <w:r w:rsidRPr="0016780A">
        <w:rPr>
          <w:rFonts w:ascii="仿宋_GB2312" w:eastAsia="仿宋_GB2312" w:hAnsi="Microsoft Yahei" w:cs="宋体" w:hint="eastAsia"/>
          <w:color w:val="333333"/>
          <w:kern w:val="0"/>
          <w:sz w:val="32"/>
          <w:szCs w:val="32"/>
        </w:rPr>
        <w:t>年6月30日（以答辩日期为准）。同等条件下，获得省部级以上优秀博士论文的优先予以支持。</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5.凡有下列情形之一者不得申报：</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（1）申请人承担的国家社科基金项目、国家自然科学基金项目及其他国家级科研项目尚未结项；</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（2）属于国家社科基金项目、国家自然科学基金项目及其他国家级科研项目、教育部人文社会科学研究各类项目的研究成果；</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（3）已出版著作的修订本，或与申请人本人出版著作重复10%以上；</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（4）成果内容涉及国家秘密。</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五、申报办法</w:t>
      </w:r>
    </w:p>
    <w:p w:rsidR="0016780A" w:rsidRPr="0016780A" w:rsidRDefault="006026C8" w:rsidP="006026C8">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6026C8">
        <w:rPr>
          <w:rFonts w:ascii="仿宋_GB2312" w:eastAsia="仿宋_GB2312" w:hAnsi="Microsoft Yahei" w:cs="宋体"/>
          <w:color w:val="333333"/>
          <w:kern w:val="0"/>
          <w:sz w:val="32"/>
          <w:szCs w:val="32"/>
        </w:rPr>
        <w:t>重点项目和一般项目由申请人依托所在单位申报。</w:t>
      </w:r>
      <w:r w:rsidR="0016780A" w:rsidRPr="0016780A">
        <w:rPr>
          <w:rFonts w:ascii="仿宋_GB2312" w:eastAsia="仿宋_GB2312" w:hAnsi="Microsoft Yahei" w:cs="宋体" w:hint="eastAsia"/>
          <w:color w:val="333333"/>
          <w:kern w:val="0"/>
          <w:sz w:val="32"/>
          <w:szCs w:val="32"/>
        </w:rPr>
        <w:t>已与我办指定出版机构签署出版合同或达成出版合作意向的，须出具出版社推荐意见</w:t>
      </w:r>
      <w:r>
        <w:rPr>
          <w:rFonts w:ascii="仿宋_GB2312" w:eastAsia="仿宋_GB2312" w:hAnsi="Microsoft Yahei" w:cs="宋体" w:hint="eastAsia"/>
          <w:color w:val="333333"/>
          <w:kern w:val="0"/>
          <w:sz w:val="32"/>
          <w:szCs w:val="32"/>
        </w:rPr>
        <w:t>，</w:t>
      </w:r>
      <w:r w:rsidRPr="006026C8">
        <w:rPr>
          <w:rFonts w:ascii="仿宋_GB2312" w:eastAsia="仿宋_GB2312" w:hAnsi="Microsoft Yahei" w:cs="宋体"/>
          <w:color w:val="333333"/>
          <w:kern w:val="0"/>
          <w:sz w:val="32"/>
          <w:szCs w:val="32"/>
        </w:rPr>
        <w:t>在评审立项时予以适当参考。</w:t>
      </w:r>
      <w:r w:rsidR="0016780A" w:rsidRPr="0016780A">
        <w:rPr>
          <w:rFonts w:ascii="仿宋_GB2312" w:eastAsia="仿宋_GB2312" w:hAnsi="Microsoft Yahei" w:cs="宋体" w:hint="eastAsia"/>
          <w:color w:val="333333"/>
          <w:kern w:val="0"/>
          <w:sz w:val="32"/>
          <w:szCs w:val="32"/>
        </w:rPr>
        <w:t>优秀博士论文出版项目须经博士学位授予单位推荐后</w:t>
      </w:r>
      <w:r>
        <w:rPr>
          <w:rFonts w:ascii="仿宋_GB2312" w:eastAsia="仿宋_GB2312" w:hAnsi="Microsoft Yahei" w:cs="宋体"/>
          <w:color w:val="333333"/>
          <w:kern w:val="0"/>
          <w:sz w:val="32"/>
          <w:szCs w:val="32"/>
        </w:rPr>
        <w:t>申请人依托所在单位申报</w:t>
      </w:r>
      <w:r w:rsidR="0016780A" w:rsidRPr="0016780A">
        <w:rPr>
          <w:rFonts w:ascii="仿宋_GB2312" w:eastAsia="仿宋_GB2312" w:hAnsi="Microsoft Yahei" w:cs="宋体" w:hint="eastAsia"/>
          <w:color w:val="333333"/>
          <w:kern w:val="0"/>
          <w:sz w:val="32"/>
          <w:szCs w:val="32"/>
        </w:rPr>
        <w:t>。具体程序如下：</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填写申请书和申报信息汇总表。下载《项目申请书》和《项目申报信息汇总表》（见附件1、2、3），用计算机填写。跨学科研究课题要以“靠近优先”原则，选择一个为主学科申报。将填好的申请书（一式6份，A3纸双面打印、中缝装订）和申报信息汇总表电子版（确保与申请书有关信息</w:t>
      </w:r>
      <w:r w:rsidRPr="0016780A">
        <w:rPr>
          <w:rFonts w:ascii="仿宋_GB2312" w:eastAsia="仿宋_GB2312" w:hAnsi="Microsoft Yahei" w:cs="宋体" w:hint="eastAsia"/>
          <w:color w:val="333333"/>
          <w:kern w:val="0"/>
          <w:sz w:val="32"/>
          <w:szCs w:val="32"/>
        </w:rPr>
        <w:lastRenderedPageBreak/>
        <w:t>保持一致），连同申报成果交所在单位科研管理部门审核、签署意见并盖章。</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2.申报材料。</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（1）申报重点项目和一般项目：</w:t>
      </w:r>
      <w:r w:rsidRPr="0016780A">
        <w:rPr>
          <w:rFonts w:ascii="仿宋_GB2312" w:eastAsia="仿宋_GB2312" w:hAnsi="宋体" w:cs="宋体" w:hint="eastAsia"/>
          <w:color w:val="333333"/>
          <w:kern w:val="0"/>
          <w:sz w:val="32"/>
          <w:szCs w:val="32"/>
        </w:rPr>
        <w:t>①</w:t>
      </w:r>
      <w:r w:rsidRPr="0016780A">
        <w:rPr>
          <w:rFonts w:ascii="仿宋_GB2312" w:eastAsia="仿宋_GB2312" w:hAnsi="Microsoft Yahei" w:cs="宋体" w:hint="eastAsia"/>
          <w:color w:val="333333"/>
          <w:kern w:val="0"/>
          <w:sz w:val="32"/>
          <w:szCs w:val="32"/>
        </w:rPr>
        <w:t>申请书6份；</w:t>
      </w:r>
      <w:r w:rsidRPr="0016780A">
        <w:rPr>
          <w:rFonts w:ascii="仿宋_GB2312" w:eastAsia="仿宋_GB2312" w:hAnsi="宋体" w:cs="宋体" w:hint="eastAsia"/>
          <w:color w:val="333333"/>
          <w:kern w:val="0"/>
          <w:sz w:val="32"/>
          <w:szCs w:val="32"/>
        </w:rPr>
        <w:t>②</w:t>
      </w:r>
      <w:r w:rsidRPr="0016780A">
        <w:rPr>
          <w:rFonts w:ascii="仿宋_GB2312" w:eastAsia="仿宋_GB2312" w:hAnsi="Microsoft Yahei" w:cs="宋体" w:hint="eastAsia"/>
          <w:color w:val="333333"/>
          <w:kern w:val="0"/>
          <w:sz w:val="32"/>
          <w:szCs w:val="32"/>
        </w:rPr>
        <w:t>申报成果6套（如申报书稿超过60万字，需另外报送6份成果概要，含2万字左右的成果内容介绍，以及全书目录和参考文献），书稿和成果概要均用A4纸双面印制、左侧装订成册；</w:t>
      </w:r>
      <w:r w:rsidRPr="0016780A">
        <w:rPr>
          <w:rFonts w:ascii="仿宋_GB2312" w:eastAsia="仿宋_GB2312" w:hAnsi="宋体" w:cs="宋体" w:hint="eastAsia"/>
          <w:color w:val="333333"/>
          <w:kern w:val="0"/>
          <w:sz w:val="32"/>
          <w:szCs w:val="32"/>
        </w:rPr>
        <w:t>③</w:t>
      </w:r>
      <w:r w:rsidRPr="0016780A">
        <w:rPr>
          <w:rFonts w:ascii="仿宋_GB2312" w:eastAsia="仿宋_GB2312" w:hAnsi="Microsoft Yahei" w:cs="宋体" w:hint="eastAsia"/>
          <w:color w:val="333333"/>
          <w:kern w:val="0"/>
          <w:sz w:val="32"/>
          <w:szCs w:val="32"/>
        </w:rPr>
        <w:t>成果查重报告1份；</w:t>
      </w:r>
      <w:r w:rsidRPr="0016780A">
        <w:rPr>
          <w:rFonts w:ascii="仿宋_GB2312" w:eastAsia="仿宋_GB2312" w:hAnsi="宋体" w:cs="宋体" w:hint="eastAsia"/>
          <w:color w:val="333333"/>
          <w:kern w:val="0"/>
          <w:sz w:val="32"/>
          <w:szCs w:val="32"/>
        </w:rPr>
        <w:t>④</w:t>
      </w:r>
      <w:r w:rsidRPr="0016780A">
        <w:rPr>
          <w:rFonts w:ascii="仿宋_GB2312" w:eastAsia="仿宋_GB2312" w:hAnsi="Microsoft Yahei" w:cs="宋体" w:hint="eastAsia"/>
          <w:color w:val="333333"/>
          <w:kern w:val="0"/>
          <w:sz w:val="32"/>
          <w:szCs w:val="32"/>
        </w:rPr>
        <w:t>论文或研究报告原文，并附修改说明1份（本材料仅限以博士论文和博士后研究报告为基础申请的重点项目和一般项目）；</w:t>
      </w:r>
      <w:r w:rsidRPr="0016780A">
        <w:rPr>
          <w:rFonts w:ascii="仿宋_GB2312" w:eastAsia="仿宋_GB2312" w:hAnsi="宋体" w:cs="宋体" w:hint="eastAsia"/>
          <w:color w:val="333333"/>
          <w:kern w:val="0"/>
          <w:sz w:val="32"/>
          <w:szCs w:val="32"/>
        </w:rPr>
        <w:t>⑤</w:t>
      </w:r>
      <w:r w:rsidRPr="0016780A">
        <w:rPr>
          <w:rFonts w:ascii="仿宋_GB2312" w:eastAsia="仿宋_GB2312" w:hAnsi="Microsoft Yahei" w:cs="宋体" w:hint="eastAsia"/>
          <w:color w:val="333333"/>
          <w:kern w:val="0"/>
          <w:sz w:val="32"/>
          <w:szCs w:val="32"/>
        </w:rPr>
        <w:t>往年申报过后期资助项目的成果，需附详细的修改说明（见附件4）。</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（2）申报优秀博士论文出版项目：</w:t>
      </w:r>
      <w:r w:rsidRPr="0016780A">
        <w:rPr>
          <w:rFonts w:ascii="仿宋_GB2312" w:eastAsia="仿宋_GB2312" w:hAnsi="宋体" w:cs="宋体" w:hint="eastAsia"/>
          <w:color w:val="333333"/>
          <w:kern w:val="0"/>
          <w:sz w:val="32"/>
          <w:szCs w:val="32"/>
        </w:rPr>
        <w:t>①</w:t>
      </w:r>
      <w:r w:rsidRPr="0016780A">
        <w:rPr>
          <w:rFonts w:ascii="仿宋_GB2312" w:eastAsia="仿宋_GB2312" w:hAnsi="Microsoft Yahei" w:cs="宋体" w:hint="eastAsia"/>
          <w:color w:val="333333"/>
          <w:kern w:val="0"/>
          <w:sz w:val="32"/>
          <w:szCs w:val="32"/>
        </w:rPr>
        <w:t>申请书6份；</w:t>
      </w:r>
      <w:r w:rsidRPr="0016780A">
        <w:rPr>
          <w:rFonts w:ascii="仿宋_GB2312" w:eastAsia="仿宋_GB2312" w:hAnsi="宋体" w:cs="宋体" w:hint="eastAsia"/>
          <w:color w:val="333333"/>
          <w:kern w:val="0"/>
          <w:sz w:val="32"/>
          <w:szCs w:val="32"/>
        </w:rPr>
        <w:t>②</w:t>
      </w:r>
      <w:r w:rsidRPr="0016780A">
        <w:rPr>
          <w:rFonts w:ascii="仿宋_GB2312" w:eastAsia="仿宋_GB2312" w:hAnsi="Microsoft Yahei" w:cs="宋体" w:hint="eastAsia"/>
          <w:color w:val="333333"/>
          <w:kern w:val="0"/>
          <w:sz w:val="32"/>
          <w:szCs w:val="32"/>
        </w:rPr>
        <w:t>申报成果6套（如申报书稿超过60万字，需另外报送6份成果概要，含2万字左右的成果内容介绍，以及全书目录和参考文献），书稿和成果概要均用A4纸双面印制、左侧装订成册；</w:t>
      </w:r>
      <w:r w:rsidRPr="0016780A">
        <w:rPr>
          <w:rFonts w:ascii="仿宋_GB2312" w:eastAsia="仿宋_GB2312" w:hAnsi="宋体" w:cs="宋体" w:hint="eastAsia"/>
          <w:color w:val="333333"/>
          <w:kern w:val="0"/>
          <w:sz w:val="32"/>
          <w:szCs w:val="32"/>
        </w:rPr>
        <w:t>③</w:t>
      </w:r>
      <w:r w:rsidRPr="0016780A">
        <w:rPr>
          <w:rFonts w:ascii="仿宋_GB2312" w:eastAsia="仿宋_GB2312" w:hAnsi="Microsoft Yahei" w:cs="宋体" w:hint="eastAsia"/>
          <w:color w:val="333333"/>
          <w:kern w:val="0"/>
          <w:sz w:val="32"/>
          <w:szCs w:val="32"/>
        </w:rPr>
        <w:t>成果查重报告1份；</w:t>
      </w:r>
      <w:r w:rsidRPr="0016780A">
        <w:rPr>
          <w:rFonts w:ascii="仿宋_GB2312" w:eastAsia="仿宋_GB2312" w:hAnsi="宋体" w:cs="宋体" w:hint="eastAsia"/>
          <w:color w:val="333333"/>
          <w:kern w:val="0"/>
          <w:sz w:val="32"/>
          <w:szCs w:val="32"/>
        </w:rPr>
        <w:t>④</w:t>
      </w:r>
      <w:r w:rsidRPr="0016780A">
        <w:rPr>
          <w:rFonts w:ascii="仿宋_GB2312" w:eastAsia="仿宋_GB2312" w:hAnsi="Microsoft Yahei" w:cs="宋体" w:hint="eastAsia"/>
          <w:color w:val="333333"/>
          <w:kern w:val="0"/>
          <w:sz w:val="32"/>
          <w:szCs w:val="32"/>
        </w:rPr>
        <w:t>论文等级证明材料1份；</w:t>
      </w:r>
      <w:r w:rsidRPr="0016780A">
        <w:rPr>
          <w:rFonts w:ascii="仿宋_GB2312" w:eastAsia="仿宋_GB2312" w:hAnsi="宋体" w:cs="宋体" w:hint="eastAsia"/>
          <w:color w:val="333333"/>
          <w:kern w:val="0"/>
          <w:sz w:val="32"/>
          <w:szCs w:val="32"/>
        </w:rPr>
        <w:t>⑤</w:t>
      </w:r>
      <w:r w:rsidRPr="0016780A">
        <w:rPr>
          <w:rFonts w:ascii="仿宋_GB2312" w:eastAsia="仿宋_GB2312" w:hAnsi="Microsoft Yahei" w:cs="宋体" w:hint="eastAsia"/>
          <w:color w:val="333333"/>
          <w:kern w:val="0"/>
          <w:sz w:val="32"/>
          <w:szCs w:val="32"/>
        </w:rPr>
        <w:t>博士学位论文评阅书复印件和答辩决议书复印件各1份。</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上述材料的电子版需一同报送我办。</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lastRenderedPageBreak/>
        <w:t>教育学、艺术学、军事学三个单列学科的项目申报，分别由全国教育科学规划办、全国艺术科学规划办和全军社科规划办直接受理。</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申报材料不予退回，我办将做好申报材料的保密工作。</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六、研究及出版要求</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项目负责人在项目执行期间要遵守相关承诺，履行约定义务，按期完成研究任务，获准立项的课题《申请书》视为具有约束力的资助合同文本。重点项目和一般项目完成时限为1-3年，优秀博士论文出版项目要求于202</w:t>
      </w:r>
      <w:r w:rsidR="006026C8">
        <w:rPr>
          <w:rFonts w:ascii="仿宋_GB2312" w:eastAsia="仿宋_GB2312" w:hAnsi="Microsoft Yahei" w:cs="宋体" w:hint="eastAsia"/>
          <w:color w:val="333333"/>
          <w:kern w:val="0"/>
          <w:sz w:val="32"/>
          <w:szCs w:val="32"/>
        </w:rPr>
        <w:t>4</w:t>
      </w:r>
      <w:r w:rsidRPr="0016780A">
        <w:rPr>
          <w:rFonts w:ascii="仿宋_GB2312" w:eastAsia="仿宋_GB2312" w:hAnsi="Microsoft Yahei" w:cs="宋体" w:hint="eastAsia"/>
          <w:color w:val="333333"/>
          <w:kern w:val="0"/>
          <w:sz w:val="32"/>
          <w:szCs w:val="32"/>
        </w:rPr>
        <w:t>年8月前完成修改出版，申请人应按时限完成研究工作。</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2.项目最终成果须先鉴定、后出版。各省（区、市）、兵团社科规划</w:t>
      </w:r>
      <w:r w:rsidR="006026C8">
        <w:rPr>
          <w:rFonts w:ascii="仿宋_GB2312" w:eastAsia="仿宋_GB2312" w:hAnsi="Microsoft Yahei" w:cs="宋体" w:hint="eastAsia"/>
          <w:color w:val="333333"/>
          <w:kern w:val="0"/>
          <w:sz w:val="32"/>
          <w:szCs w:val="32"/>
        </w:rPr>
        <w:t>（工作）办</w:t>
      </w:r>
      <w:r w:rsidRPr="0016780A">
        <w:rPr>
          <w:rFonts w:ascii="仿宋_GB2312" w:eastAsia="仿宋_GB2312" w:hAnsi="Microsoft Yahei" w:cs="宋体" w:hint="eastAsia"/>
          <w:color w:val="333333"/>
          <w:kern w:val="0"/>
          <w:sz w:val="32"/>
          <w:szCs w:val="32"/>
        </w:rPr>
        <w:t>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鉴定结项之前，申请人不得擅自出版，违规者将终止申请或撤项，并通报批评。</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3.后期资助项目成果出版后，我办将常态化遴选完成质量与学术价值较高的作品，形成国家社科基金“优秀出版成果重点推荐书目”，对优秀成果进行形式多样的宣传推介。</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七、其他注意事项</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w:t>
      </w:r>
      <w:r w:rsidRPr="0016780A">
        <w:rPr>
          <w:rFonts w:ascii="仿宋_GB2312" w:eastAsia="仿宋_GB2312" w:hAnsi="Microsoft Yahei" w:cs="宋体" w:hint="eastAsia"/>
          <w:color w:val="333333"/>
          <w:kern w:val="0"/>
          <w:sz w:val="32"/>
          <w:szCs w:val="32"/>
        </w:rPr>
        <w:lastRenderedPageBreak/>
        <w:t>撤项并通报批评。情节严重的，申请人5年内不得申报国家社科基金项目。凡在国家社科基金项目申报和评审中发现严重违规违纪行为的，除按规定进行处理外，将被列入不良科研信用记录。</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2.各地社科规划（工作）办、在京委托管理机构和责任单位要加强对申报工作的组织和指导，切实提高申报质量，严格审核申请人和申报成果的资格条件，签署明确意见后上报我办。</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3.202</w:t>
      </w:r>
      <w:r w:rsidR="006026C8">
        <w:rPr>
          <w:rFonts w:ascii="仿宋_GB2312" w:eastAsia="仿宋_GB2312" w:hAnsi="Microsoft Yahei" w:cs="宋体" w:hint="eastAsia"/>
          <w:color w:val="333333"/>
          <w:kern w:val="0"/>
          <w:sz w:val="32"/>
          <w:szCs w:val="32"/>
        </w:rPr>
        <w:t>3</w:t>
      </w:r>
      <w:r w:rsidRPr="0016780A">
        <w:rPr>
          <w:rFonts w:ascii="仿宋_GB2312" w:eastAsia="仿宋_GB2312" w:hAnsi="Microsoft Yahei" w:cs="宋体" w:hint="eastAsia"/>
          <w:color w:val="333333"/>
          <w:kern w:val="0"/>
          <w:sz w:val="32"/>
          <w:szCs w:val="32"/>
        </w:rPr>
        <w:t>年国家社科基金后期资助项目和优秀博士论文出版项目集中受理申报时间为7月1</w:t>
      </w:r>
      <w:r w:rsidR="006026C8">
        <w:rPr>
          <w:rFonts w:ascii="仿宋_GB2312" w:eastAsia="仿宋_GB2312" w:hAnsi="Microsoft Yahei" w:cs="宋体" w:hint="eastAsia"/>
          <w:color w:val="333333"/>
          <w:kern w:val="0"/>
          <w:sz w:val="32"/>
          <w:szCs w:val="32"/>
        </w:rPr>
        <w:t>5</w:t>
      </w:r>
      <w:r w:rsidRPr="0016780A">
        <w:rPr>
          <w:rFonts w:ascii="仿宋_GB2312" w:eastAsia="仿宋_GB2312" w:hAnsi="Microsoft Yahei" w:cs="宋体" w:hint="eastAsia"/>
          <w:color w:val="333333"/>
          <w:kern w:val="0"/>
          <w:sz w:val="32"/>
          <w:szCs w:val="32"/>
        </w:rPr>
        <w:t>日至7月</w:t>
      </w:r>
      <w:r w:rsidR="006026C8">
        <w:rPr>
          <w:rFonts w:ascii="仿宋_GB2312" w:eastAsia="仿宋_GB2312" w:hAnsi="Microsoft Yahei" w:cs="宋体" w:hint="eastAsia"/>
          <w:color w:val="333333"/>
          <w:kern w:val="0"/>
          <w:sz w:val="32"/>
          <w:szCs w:val="32"/>
        </w:rPr>
        <w:t>20</w:t>
      </w:r>
      <w:r w:rsidRPr="0016780A">
        <w:rPr>
          <w:rFonts w:ascii="仿宋_GB2312" w:eastAsia="仿宋_GB2312" w:hAnsi="Microsoft Yahei" w:cs="宋体" w:hint="eastAsia"/>
          <w:color w:val="333333"/>
          <w:kern w:val="0"/>
          <w:sz w:val="32"/>
          <w:szCs w:val="32"/>
        </w:rPr>
        <w:t>日。纸质版申报材料统一由各地社科规划（工作）办或在京委托管理机构寄送，不接受个人以及科研单位、出版机构的报送；电子版申报信息汇总表需由各地社科规划（工作）办或在京委托管理机构汇总审核后，统一发送至我办。</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全国社科工作办基金处联系电话：（010）83083062</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全国教育规划办联系电话：（010）62003307</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全国艺术规划办联系电话：（010）87930753</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全军社科规划办联系电话：（010）66905825</w:t>
      </w:r>
    </w:p>
    <w:p w:rsidR="0016780A" w:rsidRPr="0016780A" w:rsidRDefault="0016780A" w:rsidP="00872F32">
      <w:pPr>
        <w:widowControl/>
        <w:shd w:val="clear" w:color="auto" w:fill="FFFFFF"/>
        <w:spacing w:line="540" w:lineRule="exact"/>
        <w:ind w:rightChars="-50" w:right="-105" w:firstLineChars="200" w:firstLine="640"/>
        <w:jc w:val="righ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全国哲学社会科学工作办公室</w:t>
      </w:r>
    </w:p>
    <w:p w:rsidR="0016780A" w:rsidRPr="0016780A" w:rsidRDefault="0016780A" w:rsidP="00872F32">
      <w:pPr>
        <w:widowControl/>
        <w:shd w:val="clear" w:color="auto" w:fill="FFFFFF"/>
        <w:spacing w:line="540" w:lineRule="exact"/>
        <w:ind w:rightChars="-50" w:right="-105" w:firstLineChars="200" w:firstLine="640"/>
        <w:jc w:val="righ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202</w:t>
      </w:r>
      <w:r w:rsidR="00AF42FF">
        <w:rPr>
          <w:rFonts w:ascii="仿宋_GB2312" w:eastAsia="仿宋_GB2312" w:hAnsi="Microsoft Yahei" w:cs="宋体" w:hint="eastAsia"/>
          <w:color w:val="333333"/>
          <w:kern w:val="0"/>
          <w:sz w:val="32"/>
          <w:szCs w:val="32"/>
        </w:rPr>
        <w:t>3</w:t>
      </w:r>
      <w:r w:rsidRPr="0016780A">
        <w:rPr>
          <w:rFonts w:ascii="仿宋_GB2312" w:eastAsia="仿宋_GB2312" w:hAnsi="Microsoft Yahei" w:cs="宋体" w:hint="eastAsia"/>
          <w:color w:val="333333"/>
          <w:kern w:val="0"/>
          <w:sz w:val="32"/>
          <w:szCs w:val="32"/>
        </w:rPr>
        <w:t>年</w:t>
      </w:r>
      <w:r w:rsidR="00AF42FF">
        <w:rPr>
          <w:rFonts w:ascii="仿宋_GB2312" w:eastAsia="仿宋_GB2312" w:hAnsi="Microsoft Yahei" w:cs="宋体" w:hint="eastAsia"/>
          <w:color w:val="333333"/>
          <w:kern w:val="0"/>
          <w:sz w:val="32"/>
          <w:szCs w:val="32"/>
        </w:rPr>
        <w:t>5</w:t>
      </w:r>
      <w:r w:rsidRPr="0016780A">
        <w:rPr>
          <w:rFonts w:ascii="仿宋_GB2312" w:eastAsia="仿宋_GB2312" w:hAnsi="Microsoft Yahei" w:cs="宋体" w:hint="eastAsia"/>
          <w:color w:val="333333"/>
          <w:kern w:val="0"/>
          <w:sz w:val="32"/>
          <w:szCs w:val="32"/>
        </w:rPr>
        <w:t>月2</w:t>
      </w:r>
      <w:r w:rsidR="00AF42FF">
        <w:rPr>
          <w:rFonts w:ascii="仿宋_GB2312" w:eastAsia="仿宋_GB2312" w:hAnsi="Microsoft Yahei" w:cs="宋体" w:hint="eastAsia"/>
          <w:color w:val="333333"/>
          <w:kern w:val="0"/>
          <w:sz w:val="32"/>
          <w:szCs w:val="32"/>
        </w:rPr>
        <w:t>9</w:t>
      </w:r>
      <w:r w:rsidRPr="0016780A">
        <w:rPr>
          <w:rFonts w:ascii="仿宋_GB2312" w:eastAsia="仿宋_GB2312" w:hAnsi="Microsoft Yahei" w:cs="宋体" w:hint="eastAsia"/>
          <w:color w:val="333333"/>
          <w:kern w:val="0"/>
          <w:sz w:val="32"/>
          <w:szCs w:val="32"/>
        </w:rPr>
        <w:t>日</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附件</w:t>
      </w:r>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1.</w:t>
      </w:r>
      <w:hyperlink r:id="rId7" w:tgtFrame="_blank" w:history="1">
        <w:r w:rsidRPr="0016780A">
          <w:rPr>
            <w:rFonts w:ascii="仿宋_GB2312" w:eastAsia="仿宋_GB2312" w:hAnsi="Microsoft Yahei" w:cs="宋体" w:hint="eastAsia"/>
            <w:color w:val="0000FF"/>
            <w:kern w:val="0"/>
            <w:sz w:val="32"/>
            <w:szCs w:val="32"/>
          </w:rPr>
          <w:t>国家社科基金后期资助项目申请书（重点项目、一般项目）</w:t>
        </w:r>
      </w:hyperlink>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2.</w:t>
      </w:r>
      <w:hyperlink r:id="rId8" w:tgtFrame="_blank" w:history="1">
        <w:r w:rsidRPr="0016780A">
          <w:rPr>
            <w:rFonts w:ascii="仿宋_GB2312" w:eastAsia="仿宋_GB2312" w:hAnsi="Microsoft Yahei" w:cs="宋体" w:hint="eastAsia"/>
            <w:color w:val="0000FF"/>
            <w:kern w:val="0"/>
            <w:sz w:val="32"/>
            <w:szCs w:val="32"/>
          </w:rPr>
          <w:t>国家社科基金优秀博士论文出版项目申请书</w:t>
        </w:r>
      </w:hyperlink>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3.</w:t>
      </w:r>
      <w:hyperlink r:id="rId9" w:tgtFrame="_blank" w:history="1">
        <w:r w:rsidRPr="0016780A">
          <w:rPr>
            <w:rFonts w:ascii="仿宋_GB2312" w:eastAsia="仿宋_GB2312" w:hAnsi="Microsoft Yahei" w:cs="宋体" w:hint="eastAsia"/>
            <w:color w:val="0000FF"/>
            <w:kern w:val="0"/>
            <w:sz w:val="32"/>
            <w:szCs w:val="32"/>
          </w:rPr>
          <w:t>国家社科基金后期资助项目申报信息汇总表</w:t>
        </w:r>
      </w:hyperlink>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lastRenderedPageBreak/>
        <w:t>4.</w:t>
      </w:r>
      <w:hyperlink r:id="rId10" w:tgtFrame="_blank" w:history="1">
        <w:r w:rsidRPr="0016780A">
          <w:rPr>
            <w:rFonts w:ascii="仿宋_GB2312" w:eastAsia="仿宋_GB2312" w:hAnsi="Microsoft Yahei" w:cs="宋体" w:hint="eastAsia"/>
            <w:color w:val="0000FF"/>
            <w:kern w:val="0"/>
            <w:sz w:val="32"/>
            <w:szCs w:val="32"/>
          </w:rPr>
          <w:t>国家社科基金后期资助项目申报成果修改说明</w:t>
        </w:r>
      </w:hyperlink>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5.</w:t>
      </w:r>
      <w:hyperlink r:id="rId11" w:tgtFrame="_blank" w:history="1">
        <w:r w:rsidRPr="0016780A">
          <w:rPr>
            <w:rFonts w:ascii="仿宋_GB2312" w:eastAsia="仿宋_GB2312" w:hAnsi="Microsoft Yahei" w:cs="宋体" w:hint="eastAsia"/>
            <w:color w:val="0000FF"/>
            <w:kern w:val="0"/>
            <w:sz w:val="32"/>
            <w:szCs w:val="32"/>
          </w:rPr>
          <w:t>国家社会科学基金项目申报数据代码表</w:t>
        </w:r>
      </w:hyperlink>
    </w:p>
    <w:p w:rsidR="0016780A" w:rsidRPr="0016780A" w:rsidRDefault="0016780A" w:rsidP="00872F32">
      <w:pPr>
        <w:widowControl/>
        <w:shd w:val="clear" w:color="auto" w:fill="FFFFFF"/>
        <w:spacing w:line="540" w:lineRule="exact"/>
        <w:ind w:rightChars="-50" w:right="-105" w:firstLineChars="200" w:firstLine="640"/>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color w:val="333333"/>
          <w:kern w:val="0"/>
          <w:sz w:val="32"/>
          <w:szCs w:val="32"/>
        </w:rPr>
        <w:t> </w:t>
      </w:r>
    </w:p>
    <w:p w:rsidR="0016780A" w:rsidRPr="0016780A" w:rsidRDefault="0016780A" w:rsidP="00872F32">
      <w:pPr>
        <w:widowControl/>
        <w:shd w:val="clear" w:color="auto" w:fill="FFFFFF"/>
        <w:spacing w:line="540" w:lineRule="exact"/>
        <w:ind w:rightChars="-50" w:right="-105" w:firstLineChars="200" w:firstLine="643"/>
        <w:jc w:val="left"/>
        <w:rPr>
          <w:rFonts w:ascii="仿宋_GB2312" w:eastAsia="仿宋_GB2312" w:hAnsi="Microsoft Yahei" w:cs="宋体" w:hint="eastAsia"/>
          <w:color w:val="333333"/>
          <w:kern w:val="0"/>
          <w:sz w:val="32"/>
          <w:szCs w:val="32"/>
        </w:rPr>
      </w:pPr>
      <w:r w:rsidRPr="0016780A">
        <w:rPr>
          <w:rFonts w:ascii="仿宋_GB2312" w:eastAsia="仿宋_GB2312" w:hAnsi="Microsoft Yahei" w:cs="宋体" w:hint="eastAsia"/>
          <w:b/>
          <w:bCs/>
          <w:color w:val="333333"/>
          <w:kern w:val="0"/>
          <w:sz w:val="32"/>
          <w:szCs w:val="32"/>
        </w:rPr>
        <w:t>附：目前暂定的推荐申报出版机构名单（6</w:t>
      </w:r>
      <w:r w:rsidR="00AF42FF">
        <w:rPr>
          <w:rFonts w:ascii="仿宋_GB2312" w:eastAsia="仿宋_GB2312" w:hAnsi="Microsoft Yahei" w:cs="宋体" w:hint="eastAsia"/>
          <w:b/>
          <w:bCs/>
          <w:color w:val="333333"/>
          <w:kern w:val="0"/>
          <w:sz w:val="32"/>
          <w:szCs w:val="32"/>
        </w:rPr>
        <w:t>6</w:t>
      </w:r>
      <w:r w:rsidRPr="0016780A">
        <w:rPr>
          <w:rFonts w:ascii="仿宋_GB2312" w:eastAsia="仿宋_GB2312" w:hAnsi="Microsoft Yahei" w:cs="宋体" w:hint="eastAsia"/>
          <w:b/>
          <w:bCs/>
          <w:color w:val="333333"/>
          <w:kern w:val="0"/>
          <w:sz w:val="32"/>
          <w:szCs w:val="32"/>
        </w:rPr>
        <w:t>家）</w:t>
      </w:r>
    </w:p>
    <w:p w:rsidR="00AF42FF" w:rsidRPr="00AF42FF" w:rsidRDefault="00AF42FF" w:rsidP="00AF42FF">
      <w:pPr>
        <w:widowControl/>
        <w:shd w:val="clear" w:color="auto" w:fill="FFFFFF"/>
        <w:spacing w:line="540" w:lineRule="exact"/>
        <w:ind w:rightChars="-50" w:right="-105" w:firstLineChars="200" w:firstLine="640"/>
        <w:jc w:val="left"/>
        <w:rPr>
          <w:rFonts w:ascii="仿宋_GB2312" w:eastAsia="仿宋_GB2312" w:hAnsi="Microsoft Yahei" w:cs="宋体"/>
          <w:color w:val="333333"/>
          <w:kern w:val="0"/>
          <w:sz w:val="32"/>
          <w:szCs w:val="32"/>
        </w:rPr>
      </w:pPr>
      <w:r w:rsidRPr="00AF42FF">
        <w:rPr>
          <w:rFonts w:ascii="仿宋_GB2312" w:eastAsia="仿宋_GB2312" w:hAnsi="Microsoft Yahei" w:cs="宋体"/>
          <w:color w:val="333333"/>
          <w:kern w:val="0"/>
          <w:sz w:val="32"/>
          <w:szCs w:val="32"/>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国防工业出版社、军事科学出版社、文物出版社、故宫出版社、上海世纪出版集团、上海人民出版社、上海三联书店、上海古籍出版社、上海远东出版社、上海社会科学院出版社、天津古籍出版社、天津人民出版社、福建人民出版社、江西人民出版社、山东人民出版社、湖北人民出版社、湖南人民出版社、广东人民出版社、四川人民出版社、陕西人民出版社</w:t>
      </w:r>
    </w:p>
    <w:p w:rsidR="00AF42FF" w:rsidRPr="00AF42FF" w:rsidRDefault="00AF42FF" w:rsidP="00AF42FF">
      <w:pPr>
        <w:widowControl/>
        <w:shd w:val="clear" w:color="auto" w:fill="FFFFFF"/>
        <w:spacing w:line="540" w:lineRule="exact"/>
        <w:ind w:rightChars="-50" w:right="-105" w:firstLineChars="200" w:firstLine="640"/>
        <w:jc w:val="left"/>
        <w:rPr>
          <w:rFonts w:ascii="仿宋_GB2312" w:eastAsia="仿宋_GB2312" w:hAnsi="Microsoft Yahei" w:cs="宋体"/>
          <w:color w:val="333333"/>
          <w:kern w:val="0"/>
          <w:sz w:val="32"/>
          <w:szCs w:val="32"/>
        </w:rPr>
      </w:pPr>
      <w:r w:rsidRPr="00AF42FF">
        <w:rPr>
          <w:rFonts w:ascii="仿宋_GB2312" w:eastAsia="仿宋_GB2312" w:hAnsi="Microsoft Yahei" w:cs="宋体"/>
          <w:color w:val="333333"/>
          <w:kern w:val="0"/>
          <w:sz w:val="32"/>
          <w:szCs w:val="32"/>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w:t>
      </w:r>
      <w:r w:rsidRPr="00AF42FF">
        <w:rPr>
          <w:rFonts w:ascii="仿宋_GB2312" w:eastAsia="仿宋_GB2312" w:hAnsi="Microsoft Yahei" w:cs="宋体"/>
          <w:color w:val="333333"/>
          <w:kern w:val="0"/>
          <w:sz w:val="32"/>
          <w:szCs w:val="32"/>
        </w:rPr>
        <w:lastRenderedPageBreak/>
        <w:t>出版社、四川大学出版社、西南大学出版社、兰州大学出版社、安徽大学出版社</w:t>
      </w:r>
    </w:p>
    <w:tbl>
      <w:tblPr>
        <w:tblW w:w="2000" w:type="pct"/>
        <w:jc w:val="center"/>
        <w:tblCellSpacing w:w="15" w:type="dxa"/>
        <w:tblCellMar>
          <w:top w:w="15" w:type="dxa"/>
          <w:left w:w="15" w:type="dxa"/>
          <w:bottom w:w="15" w:type="dxa"/>
          <w:right w:w="15" w:type="dxa"/>
        </w:tblCellMar>
        <w:tblLook w:val="04A0" w:firstRow="1" w:lastRow="0" w:firstColumn="1" w:lastColumn="0" w:noHBand="0" w:noVBand="1"/>
      </w:tblPr>
      <w:tblGrid>
        <w:gridCol w:w="3358"/>
      </w:tblGrid>
      <w:tr w:rsidR="0016780A" w:rsidRPr="0016780A" w:rsidTr="0016780A">
        <w:trPr>
          <w:tblCellSpacing w:w="15" w:type="dxa"/>
          <w:jc w:val="center"/>
        </w:trPr>
        <w:tc>
          <w:tcPr>
            <w:tcW w:w="0" w:type="auto"/>
            <w:vAlign w:val="center"/>
            <w:hideMark/>
          </w:tcPr>
          <w:p w:rsidR="0016780A" w:rsidRPr="0016780A" w:rsidRDefault="0016780A" w:rsidP="00872F32">
            <w:pPr>
              <w:widowControl/>
              <w:spacing w:line="540" w:lineRule="exact"/>
              <w:ind w:rightChars="-50" w:right="-105" w:firstLineChars="200" w:firstLine="640"/>
              <w:jc w:val="left"/>
              <w:rPr>
                <w:rFonts w:ascii="仿宋_GB2312" w:eastAsia="仿宋_GB2312" w:hAnsi="宋体" w:cs="宋体"/>
                <w:kern w:val="0"/>
                <w:sz w:val="32"/>
                <w:szCs w:val="32"/>
              </w:rPr>
            </w:pPr>
            <w:bookmarkStart w:id="0" w:name="_GoBack"/>
            <w:bookmarkEnd w:id="0"/>
          </w:p>
        </w:tc>
      </w:tr>
    </w:tbl>
    <w:p w:rsidR="005F3864" w:rsidRPr="00872F32" w:rsidRDefault="005F3864" w:rsidP="00872F32">
      <w:pPr>
        <w:spacing w:line="540" w:lineRule="exact"/>
        <w:ind w:rightChars="-50" w:right="-105" w:firstLineChars="200" w:firstLine="640"/>
        <w:rPr>
          <w:rFonts w:ascii="仿宋_GB2312" w:eastAsia="仿宋_GB2312"/>
          <w:sz w:val="32"/>
          <w:szCs w:val="32"/>
        </w:rPr>
      </w:pPr>
    </w:p>
    <w:sectPr w:rsidR="005F3864" w:rsidRPr="00872F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77" w:rsidRDefault="007B5677" w:rsidP="0016780A">
      <w:r>
        <w:separator/>
      </w:r>
    </w:p>
  </w:endnote>
  <w:endnote w:type="continuationSeparator" w:id="0">
    <w:p w:rsidR="007B5677" w:rsidRDefault="007B5677" w:rsidP="0016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font>
  <w:font w:name="方正小标宋简体">
    <w:altName w:val="Microsoft YaHei UI"/>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77" w:rsidRDefault="007B5677" w:rsidP="0016780A">
      <w:r>
        <w:separator/>
      </w:r>
    </w:p>
  </w:footnote>
  <w:footnote w:type="continuationSeparator" w:id="0">
    <w:p w:rsidR="007B5677" w:rsidRDefault="007B5677" w:rsidP="00167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1CD"/>
    <w:rsid w:val="0016780A"/>
    <w:rsid w:val="00361A05"/>
    <w:rsid w:val="003F3E39"/>
    <w:rsid w:val="005F2628"/>
    <w:rsid w:val="005F3864"/>
    <w:rsid w:val="006026C8"/>
    <w:rsid w:val="007B5677"/>
    <w:rsid w:val="00872F32"/>
    <w:rsid w:val="00AF42FF"/>
    <w:rsid w:val="00E93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7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780A"/>
    <w:rPr>
      <w:sz w:val="18"/>
      <w:szCs w:val="18"/>
    </w:rPr>
  </w:style>
  <w:style w:type="paragraph" w:styleId="a4">
    <w:name w:val="footer"/>
    <w:basedOn w:val="a"/>
    <w:link w:val="Char0"/>
    <w:uiPriority w:val="99"/>
    <w:unhideWhenUsed/>
    <w:rsid w:val="0016780A"/>
    <w:pPr>
      <w:tabs>
        <w:tab w:val="center" w:pos="4153"/>
        <w:tab w:val="right" w:pos="8306"/>
      </w:tabs>
      <w:snapToGrid w:val="0"/>
      <w:jc w:val="left"/>
    </w:pPr>
    <w:rPr>
      <w:sz w:val="18"/>
      <w:szCs w:val="18"/>
    </w:rPr>
  </w:style>
  <w:style w:type="character" w:customStyle="1" w:styleId="Char0">
    <w:name w:val="页脚 Char"/>
    <w:basedOn w:val="a0"/>
    <w:link w:val="a4"/>
    <w:uiPriority w:val="99"/>
    <w:rsid w:val="001678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7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780A"/>
    <w:rPr>
      <w:sz w:val="18"/>
      <w:szCs w:val="18"/>
    </w:rPr>
  </w:style>
  <w:style w:type="paragraph" w:styleId="a4">
    <w:name w:val="footer"/>
    <w:basedOn w:val="a"/>
    <w:link w:val="Char0"/>
    <w:uiPriority w:val="99"/>
    <w:unhideWhenUsed/>
    <w:rsid w:val="0016780A"/>
    <w:pPr>
      <w:tabs>
        <w:tab w:val="center" w:pos="4153"/>
        <w:tab w:val="right" w:pos="8306"/>
      </w:tabs>
      <w:snapToGrid w:val="0"/>
      <w:jc w:val="left"/>
    </w:pPr>
    <w:rPr>
      <w:sz w:val="18"/>
      <w:szCs w:val="18"/>
    </w:rPr>
  </w:style>
  <w:style w:type="character" w:customStyle="1" w:styleId="Char0">
    <w:name w:val="页脚 Char"/>
    <w:basedOn w:val="a0"/>
    <w:link w:val="a4"/>
    <w:uiPriority w:val="99"/>
    <w:rsid w:val="001678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23821">
      <w:bodyDiv w:val="1"/>
      <w:marLeft w:val="0"/>
      <w:marRight w:val="0"/>
      <w:marTop w:val="0"/>
      <w:marBottom w:val="0"/>
      <w:divBdr>
        <w:top w:val="none" w:sz="0" w:space="0" w:color="auto"/>
        <w:left w:val="none" w:sz="0" w:space="0" w:color="auto"/>
        <w:bottom w:val="none" w:sz="0" w:space="0" w:color="auto"/>
        <w:right w:val="none" w:sz="0" w:space="0" w:color="auto"/>
      </w:divBdr>
    </w:div>
    <w:div w:id="402486846">
      <w:bodyDiv w:val="1"/>
      <w:marLeft w:val="0"/>
      <w:marRight w:val="0"/>
      <w:marTop w:val="0"/>
      <w:marBottom w:val="0"/>
      <w:divBdr>
        <w:top w:val="none" w:sz="0" w:space="0" w:color="auto"/>
        <w:left w:val="none" w:sz="0" w:space="0" w:color="auto"/>
        <w:bottom w:val="none" w:sz="0" w:space="0" w:color="auto"/>
        <w:right w:val="none" w:sz="0" w:space="0" w:color="auto"/>
      </w:divBdr>
    </w:div>
    <w:div w:id="10895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507778821.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wnload.people.com.cn/dangwang/one16507778511.docx"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download.people.com.cn/dangwang/one16507780111.xls" TargetMode="External"/><Relationship Id="rId5" Type="http://schemas.openxmlformats.org/officeDocument/2006/relationships/footnotes" Target="footnotes.xml"/><Relationship Id="rId10" Type="http://schemas.openxmlformats.org/officeDocument/2006/relationships/hyperlink" Target="http://download.people.com.cn/dangwang/one16507779851.doc" TargetMode="External"/><Relationship Id="rId4" Type="http://schemas.openxmlformats.org/officeDocument/2006/relationships/webSettings" Target="webSettings.xml"/><Relationship Id="rId9" Type="http://schemas.openxmlformats.org/officeDocument/2006/relationships/hyperlink" Target="http://download.people.com.cn/dangwang/one1650777905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652</Words>
  <Characters>3718</Characters>
  <Application>Microsoft Office Word</Application>
  <DocSecurity>0</DocSecurity>
  <Lines>30</Lines>
  <Paragraphs>8</Paragraphs>
  <ScaleCrop>false</ScaleCrop>
  <Company>Microsoft</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曾荷爱</dc:creator>
  <cp:keywords/>
  <dc:description/>
  <cp:lastModifiedBy>xb21cn</cp:lastModifiedBy>
  <cp:revision>7</cp:revision>
  <dcterms:created xsi:type="dcterms:W3CDTF">2022-05-03T02:05:00Z</dcterms:created>
  <dcterms:modified xsi:type="dcterms:W3CDTF">2023-05-30T01:44:00Z</dcterms:modified>
</cp:coreProperties>
</file>